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BC097">
      <w:r>
        <w:t>Il corso intende fornire le necessarie coordinate per orientare lo studente nella preparazione ad una conoscenza complessiva e approfondita della Letteratura e Cultura Inglese e, più in generale, britannica, mettendo in luce i momenti fondamentali, anche storici, della sua evoluzione. Al termine del corso lo studente sarà in grado di valutare gli aspetti di continuità e discontinuità dell’evoluzione letteraria e culturale britannica fino alla contemporaneità, spiegare le relazioni e le interconnessioni esistenti tra società, politica, letteratura e cultura nelle diverse epoche storiche, porre in essere una comparazione diacronica evidenziando le differenze tra passato e presente, valutare l’impatto dei mutamenti sociali, culturali ed estetici della sua storia sulla realtà britannica odierna.</w:t>
      </w:r>
    </w:p>
    <w:p w14:paraId="2430D9A8">
      <w:pPr>
        <w:rPr>
          <w:b/>
          <w:bCs/>
        </w:rPr>
      </w:pPr>
    </w:p>
    <w:p w14:paraId="65E5F122">
      <w:pPr>
        <w:rPr>
          <w:b/>
          <w:bCs/>
        </w:rPr>
      </w:pPr>
      <w:r>
        <w:rPr>
          <w:b/>
          <w:bCs/>
        </w:rPr>
        <w:t>Conoscenza e capacità di comprensione</w:t>
      </w:r>
    </w:p>
    <w:p w14:paraId="41609CA3">
      <w:r>
        <w:t>A conclusione del corso gli studenti saranno in grado di:</w:t>
      </w:r>
    </w:p>
    <w:p w14:paraId="0D272661">
      <w:r>
        <w:t>a) conoscere i fenomeni letterari, storici e culturali dei periodi presi in esame anche attraverso lo studio dettagliato di testi e documenti dell’epoca;</w:t>
      </w:r>
    </w:p>
    <w:p w14:paraId="31F81F3F">
      <w:r>
        <w:t>b) leggere, comprendere e analizzare criticamente testi e documenti in lingua inglese;</w:t>
      </w:r>
    </w:p>
    <w:p w14:paraId="2AAB3235">
      <w:r>
        <w:t>c) contestualizzare i testi selezionati all’interno della cornice storica di riferimento e dei movimenti sociale ed estetico-culturali che li hanno prodotti;</w:t>
      </w:r>
    </w:p>
    <w:p w14:paraId="7FDE9C58">
      <w:r>
        <w:t>d) riflettere criticamente su momenti e movimenti storici fondamentali alla costruzione della società britannica odierna.</w:t>
      </w:r>
    </w:p>
    <w:p w14:paraId="702B8872">
      <w:r>
        <w:t>e) analizzare testi attraverso strumenti di analisi testuale, analisi del discorso, volti ad individuare i contesti socio-culturali in cui hanno operato i vari autori.</w:t>
      </w:r>
    </w:p>
    <w:p w14:paraId="511E779F">
      <w:pPr>
        <w:rPr>
          <w:b/>
          <w:bCs/>
        </w:rPr>
      </w:pPr>
      <w:r>
        <w:rPr>
          <w:b/>
          <w:bCs/>
        </w:rPr>
        <w:t>Capacità di applicare conoscenza e comprensione</w:t>
      </w:r>
    </w:p>
    <w:p w14:paraId="1590795C">
      <w:r>
        <w:t>Le lezioni sono progettate in modo da fornire allo studente una solida base di competenze storiche, letterarie, culturali e metodologiche atte a far acquisire capacità critiche necessarie ad analizzare testi e documenti letterari, anche in una prospettiva interdisciplinare. Gli studenti saranno in grado di:</w:t>
      </w:r>
    </w:p>
    <w:p w14:paraId="628C715F">
      <w:r>
        <w:t>a) applicare: teorie critiche e approcci metodologici a testi specifici;</w:t>
      </w:r>
    </w:p>
    <w:p w14:paraId="5ADDE339">
      <w:r>
        <w:t>b) capacità di comprendere, analizzare e interpretare diversi tipi di testo, identificando anche i costituenti testuali e le principali figure del discorso sulla base della conoscenza acquisita;</w:t>
      </w:r>
    </w:p>
    <w:p w14:paraId="0D62F3AD">
      <w:r>
        <w:t>c) capacità di distinguere testi di generi diversi;</w:t>
      </w:r>
    </w:p>
    <w:p w14:paraId="128E7A98">
      <w:r>
        <w:t>d) capacità di comprendere e esaminare criticamente fenomeni culturali complessi, individuando anche i rapporti di causa-effetto, sulla base dei testi e documenti prodotti nei periodi dati.</w:t>
      </w:r>
    </w:p>
    <w:p w14:paraId="7F01C69F">
      <w:pPr>
        <w:rPr>
          <w:b/>
          <w:bCs/>
        </w:rPr>
      </w:pPr>
      <w:r>
        <w:rPr>
          <w:b/>
          <w:bCs/>
        </w:rPr>
        <w:t>Autonomia di giudizio</w:t>
      </w:r>
    </w:p>
    <w:p w14:paraId="0D4BAD00">
      <w:r>
        <w:t>Durante il percorso formativo lo studente sarà messo in grado di utilizzare i principali strumenti di analisi e metodologici che gli sono stati indicati. Gli studenti saranno guidati a conseguire la capacità di elaborare giudizi autonomi su testi ed eventi culturali complessi integrando e rielaborando le conoscenze acquisite durante il corso. L’autonomia di giudizio sarà stimolata attraverso la sollecitazione da parte del docente; l’indicazione di bibliografie di riferimento; l’offerta di percorsi tematici. Gli studenti dovranno essere capaci di:</w:t>
      </w:r>
    </w:p>
    <w:p w14:paraId="7F217E7B">
      <w:r>
        <w:t>a) leggere e interpretare testi, documenti e materiale storiografico utilizzando gli strumenti e le metodologie apprese durante il corso al fine di sviluppare e elaborare un giudizio autonomo che potranno applicare anche ad altri materiali testuali e fenomeni culturali;</w:t>
      </w:r>
    </w:p>
    <w:p w14:paraId="2DDAF33B">
      <w:r>
        <w:t>b) contestualizzare testi letterari e documenti storiografici;</w:t>
      </w:r>
    </w:p>
    <w:p w14:paraId="19EDF0E0">
      <w:r>
        <w:t>c) identificare all’interno del periodo storico di riferimento i complessi e non sempre evidenti rapporti di causa- effetto dei determinanti storici presi in esame.</w:t>
      </w:r>
    </w:p>
    <w:p w14:paraId="583E8F26"/>
    <w:p w14:paraId="73069379">
      <w:pPr>
        <w:rPr>
          <w:b/>
          <w:bCs/>
        </w:rPr>
      </w:pPr>
      <w:r>
        <w:rPr>
          <w:b/>
          <w:bCs/>
        </w:rPr>
        <w:t>Abilità comunicative</w:t>
      </w:r>
    </w:p>
    <w:p w14:paraId="67FFCB07">
      <w:r>
        <w:t>Durante il percorso formativo lo studente sarà messo in grado di utilizzare gli strumenti per comunicare in modo organico informazioni, idee e argomentazioni. Gli studenti saranno in grado di:</w:t>
      </w:r>
    </w:p>
    <w:p w14:paraId="5B1CB531">
      <w:r>
        <w:t>a) discutere e comunicare argomentazioni in lingua inglese su testi, documenti e fenomeni culturali specifici;</w:t>
      </w:r>
    </w:p>
    <w:p w14:paraId="775FF6FC">
      <w:r>
        <w:t>b) riassumere, valutare e/o presentare testi e temi;</w:t>
      </w:r>
    </w:p>
    <w:p w14:paraId="379307C0">
      <w:r>
        <w:t>c) produrre commenti critici e argomentativi sulla base degli strumenti e delle metodologie appresi;</w:t>
      </w:r>
    </w:p>
    <w:p w14:paraId="1E9D214D">
      <w:r>
        <w:t>d) Potenziare nell’approccio ai testi anche le competenze linguistiche (reading, speaking, listening, writing);</w:t>
      </w:r>
    </w:p>
    <w:p w14:paraId="0D134491">
      <w:r>
        <w:t>e) saper esporre in modo chiaro e ben organizzato gli argomenti del corso utilizzando anche la lingua inglese.</w:t>
      </w:r>
    </w:p>
    <w:p w14:paraId="4E032F68">
      <w:r>
        <w:t>L’esposizione del materiale didattico e l’ascolto delle lezioni consentiranno agli studenti di argomentare con un lessico preciso ed appropriato</w:t>
      </w:r>
    </w:p>
    <w:p w14:paraId="6B3E8338"/>
    <w:p w14:paraId="583CDE66">
      <w:pPr>
        <w:rPr>
          <w:b/>
          <w:bCs/>
        </w:rPr>
      </w:pPr>
      <w:r>
        <w:rPr>
          <w:b/>
          <w:bCs/>
        </w:rPr>
        <w:t>Capacità di apprendimento</w:t>
      </w:r>
    </w:p>
    <w:p w14:paraId="71DE7A3D">
      <w:r>
        <w:t>Grazie alle conoscenze e competenze acquisite durante le attività didattiche e le esercitazioni in tutti i momenti della loro attività formativa, gli studenti saranno messi in grado di incrementare le loro capacità di apprendimento, anche a livelli di notevole complessità, sviluppando soprattutto:</w:t>
      </w:r>
    </w:p>
    <w:p w14:paraId="7F045DEF">
      <w:r>
        <w:t>a) strategia metacognitive quali la riflessione sull'uso della lingua nei testi e nei documenti oggetti di studio;</w:t>
      </w:r>
    </w:p>
    <w:p w14:paraId="659489B1">
      <w:r>
        <w:t>b) sviluppo delle strategie di base per la comprensione, l'analisi e l'interpretazione dei testi in maniera indipendente;</w:t>
      </w:r>
    </w:p>
    <w:p w14:paraId="7A94F82B">
      <w:r>
        <w:t>c) capacità di applicare le abilità linguistiche, la metodologia analitica, il lessico specifico e di critica letteraria acquisiti anche ad altri testi, documenti e fenomeni culturali</w:t>
      </w:r>
    </w:p>
    <w:p w14:paraId="551FCE0E"/>
    <w:p w14:paraId="2A795F32"/>
    <w:p w14:paraId="6FD1FA02"/>
    <w:p w14:paraId="3CB72512"/>
    <w:p w14:paraId="3D13537C"/>
    <w:p w14:paraId="475DC03F"/>
    <w:p w14:paraId="4073F4EC"/>
    <w:p w14:paraId="488A9668">
      <w:pPr>
        <w:rPr>
          <w:b/>
          <w:bCs/>
          <w:lang w:val="en-GB"/>
        </w:rPr>
      </w:pPr>
    </w:p>
    <w:p w14:paraId="2CD16061">
      <w:pPr>
        <w:rPr>
          <w:lang w:val="en-GB"/>
        </w:rPr>
      </w:pPr>
      <w:r>
        <w:rPr>
          <w:b/>
          <w:bCs/>
          <w:lang w:val="en-GB"/>
        </w:rPr>
        <w:t>PROGRAMMA DIDATTICO</w:t>
      </w:r>
      <w:r>
        <w:rPr>
          <w:rFonts w:ascii="Roboto" w:hAnsi="Roboto" w:eastAsia="Times New Roman" w:cs="Times New Roman"/>
          <w:color w:val="212529"/>
          <w:kern w:val="0"/>
          <w:sz w:val="27"/>
          <w:szCs w:val="27"/>
          <w:lang w:eastAsia="it-IT"/>
          <w14:ligatures w14:val="none"/>
        </w:rPr>
        <w:br w:type="textWrapping"/>
      </w:r>
      <w:r>
        <w:t>Il corso intende offrire una panoramica della letteratura inglese dalle origini alla Rivoluzione Industriale. Si prenderanno in esame testi di alcuni tra i maggiori autori del periodo.</w:t>
      </w:r>
    </w:p>
    <w:p w14:paraId="4C0894B5">
      <w:pPr>
        <w:rPr>
          <w:lang w:val="en-GB"/>
        </w:rPr>
      </w:pPr>
      <w:r>
        <w:rPr>
          <w:u w:val="single"/>
          <w:lang w:val="en-GB"/>
        </w:rPr>
        <w:t xml:space="preserve">FROM THE ORIGINS TO THE </w:t>
      </w:r>
      <w:r>
        <w:rPr>
          <w:rFonts w:hint="default"/>
          <w:u w:val="single"/>
          <w:lang w:val="it-IT"/>
        </w:rPr>
        <w:t>AUGUSTAN AGE</w:t>
      </w:r>
    </w:p>
    <w:p w14:paraId="57947BC5">
      <w:pPr>
        <w:rPr>
          <w:lang w:val="en-GB"/>
        </w:rPr>
      </w:pPr>
      <w:r>
        <w:rPr>
          <w:lang w:val="en-GB"/>
        </w:rPr>
        <w:t xml:space="preserve">The origins (700 B.C. – 1066): the Anglo-Saxon Period, Old English, oral tradition, poems, “Beowulf” (“The arrival of Grendel” </w:t>
      </w:r>
      <w:r>
        <w:rPr>
          <w:rFonts w:hint="default"/>
          <w:lang w:val="it-IT"/>
        </w:rPr>
        <w:t>)</w:t>
      </w:r>
      <w:r>
        <w:rPr>
          <w:lang w:val="en-GB"/>
        </w:rPr>
        <w:t>.</w:t>
      </w:r>
    </w:p>
    <w:p w14:paraId="43D56FF5">
      <w:pPr>
        <w:rPr>
          <w:lang w:val="en-GB"/>
        </w:rPr>
      </w:pPr>
      <w:r>
        <w:rPr>
          <w:lang w:val="en-GB"/>
        </w:rPr>
        <w:t>The Middle Ages (1066-1485): the Norman conquest, the Plantagenets, from Old English to Middle English, popular ballads.</w:t>
      </w:r>
    </w:p>
    <w:p w14:paraId="24134808">
      <w:pPr>
        <w:rPr>
          <w:lang w:val="en-GB"/>
        </w:rPr>
      </w:pPr>
      <w:r>
        <w:rPr>
          <w:lang w:val="en-GB"/>
        </w:rPr>
        <w:t>Geoffrey Chaucer: “Canterbury Tales” (“The Knight” – “The Prioress”).</w:t>
      </w:r>
    </w:p>
    <w:p w14:paraId="18FC3882">
      <w:pPr>
        <w:rPr>
          <w:lang w:val="en-GB"/>
        </w:rPr>
      </w:pPr>
      <w:r>
        <w:rPr>
          <w:lang w:val="en-GB"/>
        </w:rPr>
        <w:t>The Renaissance (1485-1625): Tudor dynasty, Elizabeth I, New Learning, theatres, drama.</w:t>
      </w:r>
    </w:p>
    <w:p w14:paraId="48327621">
      <w:pPr>
        <w:rPr>
          <w:lang w:val="en-GB"/>
        </w:rPr>
      </w:pPr>
      <w:r>
        <w:rPr>
          <w:lang w:val="en-GB"/>
        </w:rPr>
        <w:t>William Shakespeare: “Hamlet” (“Hamlet’s mourning” – “To be or not to be”) – “Romeo and Juliet” (“The masque” – “The balcony scene”)</w:t>
      </w:r>
      <w:r>
        <w:rPr>
          <w:rFonts w:hint="default"/>
          <w:lang w:val="it-IT"/>
        </w:rPr>
        <w:t>- “A Midsummer Night’s Dream” - “The Tempest”</w:t>
      </w:r>
    </w:p>
    <w:p w14:paraId="1FAC45AC">
      <w:pPr>
        <w:rPr>
          <w:lang w:val="en-GB"/>
        </w:rPr>
      </w:pPr>
      <w:r>
        <w:rPr>
          <w:lang w:val="en-GB"/>
        </w:rPr>
        <w:t>The Puritan Age (1625-1660): the Civil War and the Commonwealth, the Puritan mind.</w:t>
      </w:r>
    </w:p>
    <w:p w14:paraId="55827FCB">
      <w:pPr>
        <w:rPr>
          <w:lang w:val="en-GB"/>
        </w:rPr>
      </w:pPr>
      <w:r>
        <w:rPr>
          <w:lang w:val="en-GB"/>
        </w:rPr>
        <w:t>John Donne– John Milton</w:t>
      </w:r>
      <w:r>
        <w:rPr>
          <w:rFonts w:hint="default"/>
          <w:lang w:val="it-IT"/>
        </w:rPr>
        <w:t xml:space="preserve"> </w:t>
      </w:r>
      <w:r>
        <w:rPr>
          <w:lang w:val="en-GB"/>
        </w:rPr>
        <w:t>“Paradise Lost”.</w:t>
      </w:r>
    </w:p>
    <w:p w14:paraId="1BE56F3E">
      <w:pPr>
        <w:rPr>
          <w:lang w:val="en-GB"/>
        </w:rPr>
      </w:pPr>
      <w:r>
        <w:rPr>
          <w:lang w:val="en-GB"/>
        </w:rPr>
        <w:t>The Restoration and the Augustan Age (1660-1760): wit and satire, fiction, the rise of the novel.</w:t>
      </w:r>
    </w:p>
    <w:p w14:paraId="642DF389">
      <w:r>
        <w:rPr>
          <w:lang w:val="en-GB"/>
        </w:rPr>
        <w:t>Jonathan Swift “Gulliver’s Travels” – Daniel Defoe “Robinson Crusoe”.</w:t>
      </w:r>
    </w:p>
    <w:p w14:paraId="72ABFB94">
      <w:r>
        <w:rPr>
          <w:b/>
          <w:bCs/>
        </w:rPr>
        <w:t>MODALITÀ DI ESAME ED EVENTUALI VERIFICHE DI PROFITTO IN ITINERE</w:t>
      </w:r>
    </w:p>
    <w:p w14:paraId="1938D44C">
      <w:r>
        <w:t xml:space="preserve">L’esame sarà sostenuto in forma orale e consiste in un colloquio nel corso del quale il docente formula delle domande per valutare sia il grado di comprensione delle nozioni teoriche sia la capacità di ragionare utilizzando tali nozioni. Le domande sulle nozioni teoriche consentiranno di valutare il livello di comprensione. Le domande che richiedono l’elaborazione di un ragionamento consentiranno di valutare il livello di competenza e l’autonomia di giudizio maturati dallo studente. Le abilità di comunicazione e la capacità di apprendimento saranno valutate attraverso le interazioni dirette tra docente e studente che avranno luogo durante la fruizione del corso. </w:t>
      </w:r>
    </w:p>
    <w:p w14:paraId="4C01FC22"/>
    <w:p w14:paraId="299B4124">
      <w:pPr>
        <w:rPr>
          <w:lang w:val="it-IT"/>
        </w:rPr>
      </w:pPr>
      <w:r>
        <w:rPr>
          <w:lang w:val="it-IT"/>
        </w:rPr>
        <w:t>testo principale di riferimento ( uno a scelta dello studente)</w:t>
      </w:r>
    </w:p>
    <w:p w14:paraId="441EBD32">
      <w:pPr>
        <w:rPr>
          <w:lang w:val="it-IT"/>
        </w:rPr>
      </w:pPr>
      <w:r>
        <w:rPr>
          <w:lang w:val="it-IT"/>
        </w:rPr>
        <w:t>R. Coronato, Letteratura Inglese. Da Beowulf a Brexit, Le Monnier, 2022</w:t>
      </w:r>
    </w:p>
    <w:p w14:paraId="6A4D0D10">
      <w:pPr>
        <w:rPr>
          <w:lang w:val="it-IT"/>
        </w:rPr>
      </w:pPr>
      <w:r>
        <w:rPr>
          <w:lang w:val="it-IT"/>
        </w:rPr>
        <w:t>P. Bertinetti, Breve Storia della Letteratura Inglese, Einaudi</w:t>
      </w:r>
    </w:p>
    <w:p w14:paraId="3FC449E2">
      <w:pPr>
        <w:rPr>
          <w:lang w:val="en-GB"/>
        </w:rPr>
      </w:pPr>
      <w:r>
        <w:rPr>
          <w:lang w:val="it-IT"/>
        </w:rPr>
        <w:t>Canani, Chiappini, Sullam, Introduzione allo studio della letteratura inglese, Carocci, Roma</w:t>
      </w:r>
      <w:bookmarkStart w:id="0" w:name="_GoBack"/>
      <w:bookmarkEnd w:id="0"/>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C8"/>
    <w:rsid w:val="002827E4"/>
    <w:rsid w:val="003932BB"/>
    <w:rsid w:val="003A6D58"/>
    <w:rsid w:val="0061539A"/>
    <w:rsid w:val="006F74FB"/>
    <w:rsid w:val="00700643"/>
    <w:rsid w:val="00706A66"/>
    <w:rsid w:val="00746465"/>
    <w:rsid w:val="007774C8"/>
    <w:rsid w:val="008E07DD"/>
    <w:rsid w:val="00A36B0E"/>
    <w:rsid w:val="00A51F5A"/>
    <w:rsid w:val="00B017B9"/>
    <w:rsid w:val="00B801AE"/>
    <w:rsid w:val="00BE3233"/>
    <w:rsid w:val="00D239DC"/>
    <w:rsid w:val="00D31CC0"/>
    <w:rsid w:val="00DF0B05"/>
    <w:rsid w:val="00E32618"/>
    <w:rsid w:val="00E464D4"/>
    <w:rsid w:val="00EA56DB"/>
    <w:rsid w:val="2050285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it-IT"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994</Words>
  <Characters>5666</Characters>
  <Lines>47</Lines>
  <Paragraphs>13</Paragraphs>
  <TotalTime>0</TotalTime>
  <ScaleCrop>false</ScaleCrop>
  <LinksUpToDate>false</LinksUpToDate>
  <CharactersWithSpaces>6647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2024-01-04T11:29:00Z</dcterms:created>
  <dc:creator>Dominga Carbone</dc:creator>
  <cp:lastModifiedBy>Dominga Carbone</cp:lastModifiedBy>
  <dcterms:modified xsi:type="dcterms:W3CDTF">2026-04-16T17:02:14Z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5BF8FBBB46D546E386132C2E19C63D39_12</vt:lpwstr>
  </property>
</Properties>
</file>